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FB" w:rsidRDefault="00B17EFB" w:rsidP="00B17EFB">
      <w:pPr>
        <w:spacing w:after="0" w:line="240" w:lineRule="auto"/>
        <w:jc w:val="center"/>
        <w:rPr>
          <w:b/>
          <w:szCs w:val="28"/>
        </w:rPr>
      </w:pPr>
      <w:bookmarkStart w:id="0" w:name="_GoBack"/>
      <w:bookmarkEnd w:id="0"/>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sid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757883" w:rsidRPr="00C16041">
              <w:rPr>
                <w:rFonts w:ascii="Times New Roman" w:hAnsi="Times New Roman" w:cs="Times New Roman"/>
                <w:bCs/>
                <w:sz w:val="30"/>
                <w:szCs w:val="30"/>
                <w:lang w:val="ru-RU"/>
              </w:rPr>
              <w:t xml:space="preserve"> </w:t>
            </w:r>
            <w:r w:rsidR="006D65CE" w:rsidRPr="00C16041">
              <w:rPr>
                <w:rFonts w:ascii="Times New Roman" w:hAnsi="Times New Roman"/>
                <w:bCs/>
                <w:sz w:val="30"/>
                <w:szCs w:val="30"/>
                <w:lang w:val="ru-RU"/>
              </w:rPr>
              <w:t xml:space="preserve">     </w:t>
            </w:r>
            <w:r w:rsidR="00757883" w:rsidRPr="00C16041">
              <w:rPr>
                <w:rFonts w:ascii="Times New Roman" w:hAnsi="Times New Roman"/>
                <w:bCs/>
                <w:sz w:val="30"/>
                <w:szCs w:val="30"/>
                <w:lang w:val="ru-RU"/>
              </w:rPr>
              <w:t xml:space="preserve"> </w:t>
            </w:r>
            <w:r w:rsidR="00E82D90" w:rsidRPr="00C16041">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E54C6C">
              <w:rPr>
                <w:rFonts w:ascii="Times New Roman" w:hAnsi="Times New Roman"/>
                <w:bCs/>
                <w:sz w:val="30"/>
                <w:szCs w:val="30"/>
                <w:lang w:val="ru-RU"/>
              </w:rPr>
              <w:t>2</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sid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15</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r w:rsidRPr="00A31C2A">
              <w:rPr>
                <w:rFonts w:ascii="Times New Roman" w:eastAsia="Times New Roman" w:hAnsi="Times New Roman" w:cs="Times New Roman"/>
                <w:bCs/>
                <w:sz w:val="30"/>
                <w:szCs w:val="30"/>
              </w:rPr>
              <w:t>Автономный пожарный извещатель. Палы травы. Безопасность детей на каникулах</w:t>
            </w:r>
            <w:r w:rsidR="00E82D90">
              <w:rPr>
                <w:rFonts w:ascii="Times New Roman" w:hAnsi="Times New Roman" w:cs="Times New Roman"/>
                <w:bCs/>
                <w:sz w:val="30"/>
                <w:szCs w:val="30"/>
                <w:lang w:val="ru-RU"/>
              </w:rPr>
              <w:t xml:space="preserve"> </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20</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21FEE" w:rsidP="00757883">
            <w:pPr>
              <w:pStyle w:val="a8"/>
              <w:numPr>
                <w:ilvl w:val="0"/>
                <w:numId w:val="9"/>
              </w:numPr>
              <w:spacing w:line="280" w:lineRule="exact"/>
              <w:ind w:left="0" w:firstLine="0"/>
              <w:jc w:val="both"/>
              <w:rPr>
                <w:rFonts w:ascii="Times New Roman" w:hAnsi="Times New Roman"/>
                <w:sz w:val="30"/>
                <w:szCs w:val="30"/>
                <w:lang w:val="ru-RU"/>
              </w:rPr>
            </w:pPr>
            <w:r w:rsidRPr="00721FEE">
              <w:rPr>
                <w:rFonts w:ascii="Times New Roman" w:eastAsia="Times New Roman" w:hAnsi="Times New Roman" w:cs="Times New Roman"/>
                <w:bCs/>
                <w:kern w:val="36"/>
                <w:sz w:val="30"/>
                <w:szCs w:val="30"/>
                <w:lang w:val="ru-RU" w:eastAsia="ru-RU"/>
              </w:rPr>
              <w:t>«Не дроби жизнь на дозы»: Основные симптомы наркотической зависимости</w:t>
            </w:r>
            <w:r w:rsidR="00757883">
              <w:rPr>
                <w:rFonts w:ascii="Times New Roman" w:hAnsi="Times New Roman"/>
                <w:sz w:val="30"/>
                <w:szCs w:val="30"/>
                <w:lang w:val="ru-RU"/>
              </w:rPr>
              <w:t xml:space="preserve"> </w:t>
            </w:r>
            <w:r>
              <w:rPr>
                <w:rFonts w:ascii="Times New Roman" w:hAnsi="Times New Roman"/>
                <w:sz w:val="30"/>
                <w:szCs w:val="30"/>
                <w:lang w:val="ru-RU"/>
              </w:rPr>
              <w:t xml:space="preserve">                                                                                     </w:t>
            </w:r>
            <w:r w:rsidR="00757883">
              <w:rPr>
                <w:rFonts w:ascii="Times New Roman" w:hAnsi="Times New Roman"/>
                <w:sz w:val="30"/>
                <w:szCs w:val="30"/>
                <w:lang w:val="ru-RU"/>
              </w:rPr>
              <w:t xml:space="preserve">            – </w:t>
            </w:r>
            <w:r w:rsidR="00E54C6C">
              <w:rPr>
                <w:rFonts w:ascii="Times New Roman" w:hAnsi="Times New Roman"/>
                <w:sz w:val="30"/>
                <w:szCs w:val="30"/>
                <w:lang w:val="ru-RU"/>
              </w:rPr>
              <w:t>28</w:t>
            </w:r>
          </w:p>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lastRenderedPageBreak/>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«БелТА»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Выбрав предложенный Президентом А.Г.Лукашенко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А.Г.Лукашенко. </w:t>
      </w:r>
      <w:r>
        <w:rPr>
          <w:iCs/>
          <w:sz w:val="30"/>
          <w:szCs w:val="30"/>
        </w:rPr>
        <w:lastRenderedPageBreak/>
        <w:t>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г.п.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атомной электростанции (далее – БелАЭС) около г.Островец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БелАЭС.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Благодаря БелАЭС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БелАЭС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r>
        <w:rPr>
          <w:b/>
          <w:sz w:val="30"/>
          <w:szCs w:val="30"/>
        </w:rPr>
        <w:t>А.Г.Лукашенко</w:t>
      </w:r>
      <w:r>
        <w:rPr>
          <w:sz w:val="30"/>
          <w:szCs w:val="30"/>
        </w:rPr>
        <w:t xml:space="preserve"> 3 ноября 2023 г. во время посещения Островецкого района особо отметил: </w:t>
      </w:r>
      <w:r>
        <w:rPr>
          <w:b/>
          <w:i/>
          <w:spacing w:val="-6"/>
          <w:sz w:val="30"/>
          <w:szCs w:val="30"/>
        </w:rPr>
        <w:t xml:space="preserve">«БелАЭС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БелАЭС ежегодно будет вырабатываться порядка </w:t>
      </w:r>
      <w:r>
        <w:rPr>
          <w:sz w:val="30"/>
          <w:szCs w:val="30"/>
        </w:rPr>
        <w:br/>
      </w:r>
      <w:r>
        <w:rPr>
          <w:sz w:val="30"/>
          <w:szCs w:val="30"/>
        </w:rPr>
        <w:lastRenderedPageBreak/>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электродома.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ожидается, что состоявшийся запуск двух энергоблоков БелАЭС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Ввод в эксплуатацию БелАЭС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lastRenderedPageBreak/>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создание трансгенных коз, в ДНК которых внедрен ген человека. Это позволяет выделить из их молока ценный продукт – рекомбинантный белок лактоферрин,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lastRenderedPageBreak/>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r>
        <w:rPr>
          <w:b/>
          <w:spacing w:val="-10"/>
          <w:sz w:val="30"/>
          <w:szCs w:val="30"/>
        </w:rPr>
        <w:t>биофармтехнологический</w:t>
      </w:r>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«БелВитунифарм»</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Президент Республики Беларусь А.Г.Лукашенко</w:t>
      </w:r>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lastRenderedPageBreak/>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Справочно: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Ю.А.Гагарина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 xml:space="preserve">Марина Витальевна </w:t>
      </w:r>
      <w:r>
        <w:rPr>
          <w:b/>
          <w:sz w:val="30"/>
          <w:szCs w:val="30"/>
        </w:rPr>
        <w:lastRenderedPageBreak/>
        <w:t>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При поддержке Главы государства А.Г.Лукашенко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озоносферы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 xml:space="preserve">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w:t>
      </w:r>
      <w:r>
        <w:rPr>
          <w:sz w:val="30"/>
          <w:szCs w:val="30"/>
        </w:rPr>
        <w:lastRenderedPageBreak/>
        <w:t>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xml:space="preserve">, а также для автоматизации процессов обнаружения новообразований в легких на основе компьютерно-томографических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спортивный электромобиль Electro Roadster;</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t>разработаны и изготовлены экспериментальные образцы мехатронного</w:t>
      </w:r>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lastRenderedPageBreak/>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8" w:tooltip="Двигатель внешнего сгорания" w:history="1">
        <w:r>
          <w:rPr>
            <w:rStyle w:val="ad"/>
            <w:i/>
            <w:sz w:val="30"/>
            <w:szCs w:val="30"/>
          </w:rPr>
          <w:t>внешнего</w:t>
        </w:r>
      </w:hyperlink>
      <w:r>
        <w:rPr>
          <w:i/>
          <w:sz w:val="30"/>
          <w:szCs w:val="30"/>
        </w:rPr>
        <w:t> или </w:t>
      </w:r>
      <w:hyperlink r:id="rId9"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0"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Для реализации госпрограммы создан инновационно-промышленный кластер «Электротранспорт», в который вошли такие компании, как МАЗ, БЕЛАЗ, МТЗ, Белкоммунмаш, Могилевлифтмаш,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Первый отечественный электромобиль, созданный на базе Geely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электрокомпонентов,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система для фиксации присутствия субъектов на контролируемой территории, основанная на нейросетевых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lastRenderedPageBreak/>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Филиала Белгосстраха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В этих целях филиалом Белгосстраха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w:t>
      </w:r>
      <w:r w:rsidRPr="00C16041">
        <w:rPr>
          <w:rStyle w:val="af5"/>
          <w:b w:val="0"/>
          <w:color w:val="000000"/>
          <w:spacing w:val="4"/>
          <w:sz w:val="30"/>
          <w:szCs w:val="30"/>
        </w:rPr>
        <w:lastRenderedPageBreak/>
        <w:t>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lastRenderedPageBreak/>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t xml:space="preserve">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w:t>
      </w:r>
      <w:r w:rsidRPr="00C16041">
        <w:rPr>
          <w:rStyle w:val="af5"/>
          <w:b w:val="0"/>
          <w:i/>
          <w:color w:val="000000"/>
          <w:spacing w:val="4"/>
          <w:sz w:val="30"/>
          <w:szCs w:val="30"/>
        </w:rPr>
        <w:lastRenderedPageBreak/>
        <w:t>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Всю необходимую консультативную помощь можно получить в Белгосстрахе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недостатков в проведении предсменного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 xml:space="preserve">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w:t>
      </w:r>
      <w:r w:rsidRPr="00C16041">
        <w:rPr>
          <w:rFonts w:cs="Times New Roman"/>
          <w:bCs/>
          <w:sz w:val="30"/>
          <w:szCs w:val="30"/>
        </w:rPr>
        <w:lastRenderedPageBreak/>
        <w:t>(если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r w:rsidRPr="00C16041">
        <w:rPr>
          <w:rFonts w:cs="Times New Roman"/>
          <w:bCs/>
          <w:sz w:val="30"/>
          <w:szCs w:val="30"/>
        </w:rPr>
        <w:t>пескосолераспределительной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пескосолераспределителя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w:t>
      </w:r>
      <w:r w:rsidRPr="00C16041">
        <w:rPr>
          <w:rFonts w:cs="Times New Roman"/>
          <w:sz w:val="30"/>
          <w:szCs w:val="30"/>
        </w:rPr>
        <w:lastRenderedPageBreak/>
        <w:t>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E54C6C" w:rsidRDefault="00E54C6C"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 xml:space="preserve">Пострадало 19 человек, в том числе 1 ребёнок </w:t>
      </w:r>
      <w:r w:rsidRPr="00970D88">
        <w:rPr>
          <w:rFonts w:cs="Times New Roman"/>
          <w:sz w:val="30"/>
          <w:szCs w:val="30"/>
        </w:rPr>
        <w:lastRenderedPageBreak/>
        <w:t>(в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Прихабы 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 xml:space="preserve">12 марта в 23-12 в МЧС позвонила женщина и сообщила, что горит ее дачный дом садовом товариществе «Друть» Белыничского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Чтобы не пострадать и не лишиться крыши над головой, не перекаливайте печь, топите 2-3 раза в день, и прекращайте топку за 2 часа </w:t>
      </w:r>
      <w:r w:rsidRPr="00970D88">
        <w:rPr>
          <w:rFonts w:cs="Times New Roman"/>
          <w:sz w:val="30"/>
          <w:szCs w:val="30"/>
        </w:rPr>
        <w:lastRenderedPageBreak/>
        <w:t>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Сталка Чаусского района. На выходные на дачу приехала семья могилевчан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w:t>
      </w:r>
      <w:r w:rsidRPr="00970D88">
        <w:rPr>
          <w:rFonts w:cs="Times New Roman"/>
          <w:sz w:val="30"/>
          <w:szCs w:val="30"/>
        </w:rPr>
        <w:lastRenderedPageBreak/>
        <w:t xml:space="preserve">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могилевчане и сообщили, что из их сарая, расположенного в г. Могилеве по ул. Карасёва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w:t>
      </w:r>
      <w:r w:rsidRPr="00970D88">
        <w:rPr>
          <w:rFonts w:cs="Times New Roman"/>
          <w:sz w:val="30"/>
          <w:szCs w:val="30"/>
        </w:rPr>
        <w:lastRenderedPageBreak/>
        <w:t>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Тишовка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Городщина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lastRenderedPageBreak/>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г.р,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кв.м сайдинга.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w:t>
      </w:r>
      <w:r w:rsidRPr="00970D88">
        <w:rPr>
          <w:rFonts w:cs="Times New Roman"/>
          <w:sz w:val="30"/>
          <w:szCs w:val="30"/>
        </w:rPr>
        <w:lastRenderedPageBreak/>
        <w:t xml:space="preserve">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м.кв.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lastRenderedPageBreak/>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Default="00A31C2A" w:rsidP="00A31C2A">
      <w:pPr>
        <w:pStyle w:val="a9"/>
        <w:spacing w:before="0" w:beforeAutospacing="0" w:after="0" w:afterAutospacing="0"/>
        <w:ind w:firstLine="709"/>
        <w:jc w:val="both"/>
        <w:rPr>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xml:space="preserve">, на водоемах. Расскажите, что при катании на </w:t>
      </w:r>
      <w:r w:rsidRPr="00970D88">
        <w:rPr>
          <w:iCs/>
          <w:sz w:val="30"/>
          <w:szCs w:val="30"/>
        </w:rPr>
        <w:lastRenderedPageBreak/>
        <w:t>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721FEE" w:rsidRDefault="00721FEE" w:rsidP="00A31C2A">
      <w:pPr>
        <w:pStyle w:val="a9"/>
        <w:spacing w:before="0" w:beforeAutospacing="0" w:after="0" w:afterAutospacing="0"/>
        <w:ind w:firstLine="709"/>
        <w:jc w:val="both"/>
        <w:rPr>
          <w:sz w:val="30"/>
          <w:szCs w:val="30"/>
        </w:rPr>
      </w:pPr>
    </w:p>
    <w:p w:rsidR="00721FEE" w:rsidRPr="00721FEE" w:rsidRDefault="00721FEE" w:rsidP="00721FEE">
      <w:pPr>
        <w:shd w:val="clear" w:color="auto" w:fill="FFFFFF"/>
        <w:spacing w:after="0" w:line="240" w:lineRule="auto"/>
        <w:jc w:val="center"/>
        <w:outlineLvl w:val="0"/>
        <w:rPr>
          <w:rFonts w:eastAsia="Times New Roman" w:cs="Times New Roman"/>
          <w:b/>
          <w:bCs/>
          <w:kern w:val="36"/>
          <w:sz w:val="30"/>
          <w:szCs w:val="30"/>
          <w:lang w:eastAsia="ru-RU"/>
        </w:rPr>
      </w:pPr>
      <w:r w:rsidRPr="00721FEE">
        <w:rPr>
          <w:rFonts w:eastAsia="Times New Roman" w:cs="Times New Roman"/>
          <w:b/>
          <w:bCs/>
          <w:kern w:val="36"/>
          <w:sz w:val="30"/>
          <w:szCs w:val="30"/>
          <w:lang w:eastAsia="ru-RU"/>
        </w:rPr>
        <w:t>«Не дроби жизнь на дозы»: Основные симптомы наркотической зависимости.</w:t>
      </w:r>
    </w:p>
    <w:p w:rsidR="00721FEE" w:rsidRPr="00721FEE" w:rsidRDefault="00721FEE" w:rsidP="00721FEE">
      <w:pPr>
        <w:shd w:val="clear" w:color="auto" w:fill="FFFFFF"/>
        <w:spacing w:before="100" w:beforeAutospacing="1"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Наркомания – болезнь, характеризующаяся патологическим влечением к наркотикам, приводящим к тяжелым нарушениям функций организма; в психологии – потребность в употреблении какого-либо лекарственного средства или химических веществ для избежания дискомфорта, возникающего при прекращении употребления, т.е. зависимость от химических веществ; в социологии – вид отклоняющегося поведения.</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Наркотическую зависимость делят на психическую и физическую. Психическая зависимость связана с тем, что прием определенного вещества, связывается с приятным состоянием (формируется условный рефлекс и сохраняется в течение всей жизни). Физическая зависимость связана с тем, что регулярный прием веществ изменяет обмен веществ в организме употребляющего.</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Когда человек только начинает употреблять наркотики – ему кажется, что он открыл чудесную вещь. Одна доза меняет окружающий мир. Все проблемы решаются сами собой. Своим счастливым открытием хочется поделиться со всеми. Он лучше всех и ему лучше всех. Ему кажется, что он полностью контролирует ситуацию – «хочу употребляю, хочу нет». Это период называется «розовым употреблением». На все попытки окружающих объяснить, чем это может закончиться, единственная реакция –«Я, могу бросить в любой момент». Но после первой попытки бросить возникает ломка, и человек в панике продолжает употребление. Возрастает доза. Возникает хроническая нехватка денег. Работа и семья исчезают вместе с ними.</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 xml:space="preserve">Страх перед ломкой, возможность остаться без «кайфа» вынуждает человека заниматься воровством, мошенничеством, проституцией. Здесь наступает некоторая стабилизация. Теперь наркотик называется «хлебом». Наркоман находит свою дозу. Этот период может продолжаться несколько лет, после чего начинаются серьезные проблемы со здоровьем – портятся зубы, падает иммунитет, начинается </w:t>
      </w:r>
      <w:r w:rsidRPr="00721FEE">
        <w:rPr>
          <w:rFonts w:eastAsia="Times New Roman" w:cs="Times New Roman"/>
          <w:sz w:val="30"/>
          <w:szCs w:val="30"/>
          <w:lang w:eastAsia="ru-RU"/>
        </w:rPr>
        <w:lastRenderedPageBreak/>
        <w:t>истощение организма, происходит деградация личности. Если инъекционный наркоман не соблюдает элементарные правила гигиены (использование одноразовых шприцев, использование воды для инъекций, а не из-под крана и т.д.), то возникают и более серьезные заболевания – заражение крови, гепатит, СПИД.</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Чрезвычайно настораживающим является факт того, что современные наркотические средства (экстази, амфетамин, метамфетамин, конопля, марихуана, кокаин, метадон, героин) способны сформировать наркотическую зависимость буквально за несколько приемов.</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Грань между злоупотреблением и наркоманией очень тонка, и она заканчивается, когда человек больше не пытается при помощи наркотиков повеселиться или получить удовольствие, но становиться зависимым от него. Вся его жизнь сосредотачиваться вокруг необходимости иметь препарат.</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t>Симптомы употребления наркотиков: </w:t>
      </w:r>
      <w:r w:rsidRPr="00721FEE">
        <w:rPr>
          <w:rFonts w:eastAsia="Times New Roman" w:cs="Times New Roman"/>
          <w:sz w:val="30"/>
          <w:szCs w:val="30"/>
          <w:lang w:eastAsia="ru-RU"/>
        </w:rPr>
        <w:t>изменение величины зрачков, неожиданная утрата веса или его увеличение, ухудшение облика, неестественные запахи от тела, или одежды, малопонятная речь, или нарушенная координации движения при отсутствии запаха алкоголя.</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t>Происходят также изменения в поведении:</w:t>
      </w:r>
      <w:r w:rsidRPr="00721FEE">
        <w:rPr>
          <w:rFonts w:eastAsia="Times New Roman" w:cs="Times New Roman"/>
          <w:sz w:val="30"/>
          <w:szCs w:val="30"/>
          <w:lang w:eastAsia="ru-RU"/>
        </w:rPr>
        <w:t> изменения в привычном ритме жизни, понижение посещаемости и плодотворности на работе или в школе, непонятная надобность в финансах или наличие проблем в этой сфере, странное поведение, неожиданное изменение круга общения, частые конфликтные ситуации (потасовки, несчастные случаи, противозаконные +-виды деятельности).</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t>Психологические предупреждающие знаки наркомании: </w:t>
      </w:r>
      <w:r w:rsidRPr="00721FEE">
        <w:rPr>
          <w:rFonts w:eastAsia="Times New Roman" w:cs="Times New Roman"/>
          <w:sz w:val="30"/>
          <w:szCs w:val="30"/>
          <w:lang w:eastAsia="ru-RU"/>
        </w:rPr>
        <w:t>не предсказуемые перепады настроения, раздражительность, или вспышки ярости, времена неестественной гиперактивности, возбуждения; апатия, потеря интереса к жизни, появление боязни, смятения без причины.</w:t>
      </w:r>
    </w:p>
    <w:p w:rsidR="00721FEE" w:rsidRPr="00721FEE" w:rsidRDefault="00721FEE" w:rsidP="00721FEE">
      <w:pPr>
        <w:shd w:val="clear" w:color="auto" w:fill="FFFFFF"/>
        <w:spacing w:before="402" w:after="0" w:line="240" w:lineRule="auto"/>
        <w:jc w:val="both"/>
        <w:rPr>
          <w:rFonts w:eastAsia="Times New Roman" w:cs="Times New Roman"/>
          <w:b/>
          <w:bCs/>
          <w:sz w:val="30"/>
          <w:szCs w:val="30"/>
          <w:lang w:eastAsia="ru-RU"/>
        </w:rPr>
      </w:pP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t>Как же себя вести, если Вы заметили, что кто-то из Ваших близких употребляет наркотики, чего нельзя делать?</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lastRenderedPageBreak/>
        <w:t>Впадать в панику. Если вы потеряете самообладание, ваш близкий лишится последнего шанса на помощь;</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Жалеть наркомана. Прием наркотиков – это его собственный выбор, который он сделал, будучи взрослым человеком. А не потому, что вы его «мало любили» или «не понимали»;</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Закрывать на проблему глаза. Наркоман не может «побаловаться и бросить» или «перебеситься» – избавиться от наркотической зависимости в один миг невозможно;</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Пытаться разговаривать с наркоманом, когда он находится под действием наркотиков. Он вас не слышит или не понимает;</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Читать мораль. Обвинения, обличения и многочасовые лекции о вреде наркотиков пользы не принесут. И даже наоборот, могут лишить вас шанса поговорить с наркоманом навсегда;</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Принимать его условия. Даже если они выглядят, как прямой шантаж: «Покончу с собой, если не дадите денег на дозу»;</w:t>
      </w:r>
    </w:p>
    <w:p w:rsidR="00721FEE" w:rsidRPr="00721FEE" w:rsidRDefault="00721FEE" w:rsidP="00721FEE">
      <w:pPr>
        <w:numPr>
          <w:ilvl w:val="0"/>
          <w:numId w:val="25"/>
        </w:numPr>
        <w:shd w:val="clear" w:color="auto" w:fill="FFFFFF"/>
        <w:spacing w:before="100" w:beforeAutospacing="1"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Пытаться лечить наркомана на дому. «Чудо-капельницы» могут снять состояние «ломки», но избавление от зависимости — сложный и многоэтапный процесс.</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От пристрастия к наркотикам избавиться сложно, но вовремя проявленная настойчивость и твердость помогут наркоману вовремя начать лечение.</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Наркотическая зависимость является очень страшным заболеванием. Очень малое количество людей могут избавиться от нее. В первую очередь у человека должна быть сила воли для того, чтобы бросить употребление наркотических веществ. Перед тем, как просто попробовать в своей жизни что-то новое, задумайтесь о последствиях.</w:t>
      </w:r>
    </w:p>
    <w:p w:rsidR="00721FEE" w:rsidRPr="00721FEE" w:rsidRDefault="00721FEE" w:rsidP="00721FEE">
      <w:pPr>
        <w:jc w:val="both"/>
        <w:rPr>
          <w:sz w:val="30"/>
          <w:szCs w:val="30"/>
        </w:rPr>
      </w:pPr>
    </w:p>
    <w:p w:rsidR="00721FEE" w:rsidRDefault="00721FEE" w:rsidP="00721FEE">
      <w:pPr>
        <w:pStyle w:val="a9"/>
        <w:spacing w:before="0" w:beforeAutospacing="0" w:after="0" w:afterAutospacing="0"/>
        <w:ind w:firstLine="709"/>
        <w:jc w:val="both"/>
        <w:rPr>
          <w:sz w:val="30"/>
          <w:szCs w:val="30"/>
        </w:rPr>
      </w:pPr>
      <w:r w:rsidRPr="00721FEE">
        <w:rPr>
          <w:sz w:val="30"/>
          <w:szCs w:val="30"/>
        </w:rPr>
        <w:t xml:space="preserve">В случае если вы столкнулись с проблемой наркомании, телефоны круглосуточной психологической помощи, сведения о работе наркологических диспансеров РБ, действующих группах Анонимные алкоголики, Анонимные наркоманы можно найти на портале </w:t>
      </w:r>
      <w:hyperlink r:id="rId11" w:history="1">
        <w:r w:rsidRPr="00D27E5C">
          <w:rPr>
            <w:rStyle w:val="ad"/>
            <w:sz w:val="30"/>
            <w:szCs w:val="30"/>
          </w:rPr>
          <w:t>https://pomogut.by/</w:t>
        </w:r>
      </w:hyperlink>
    </w:p>
    <w:p w:rsidR="00721FEE" w:rsidRDefault="00721FEE" w:rsidP="00721FEE">
      <w:pPr>
        <w:pStyle w:val="a9"/>
        <w:spacing w:before="0" w:beforeAutospacing="0" w:after="0" w:afterAutospacing="0"/>
        <w:ind w:firstLine="709"/>
        <w:jc w:val="both"/>
        <w:rPr>
          <w:sz w:val="30"/>
          <w:szCs w:val="30"/>
        </w:rPr>
      </w:pPr>
    </w:p>
    <w:p w:rsidR="00721FEE" w:rsidRPr="00721FEE" w:rsidRDefault="00721FEE" w:rsidP="00721FEE">
      <w:pPr>
        <w:pStyle w:val="a9"/>
        <w:spacing w:before="0" w:beforeAutospacing="0" w:after="0" w:afterAutospacing="0"/>
        <w:ind w:left="5529"/>
        <w:rPr>
          <w:b/>
          <w:sz w:val="30"/>
          <w:szCs w:val="30"/>
        </w:rPr>
      </w:pPr>
      <w:r>
        <w:rPr>
          <w:sz w:val="30"/>
          <w:szCs w:val="30"/>
        </w:rPr>
        <w:lastRenderedPageBreak/>
        <w:t>УЗ «Могилевский зональный центр гигиены и эпидемиологии»</w:t>
      </w:r>
    </w:p>
    <w:p w:rsidR="00C16041" w:rsidRPr="00C16041" w:rsidRDefault="00C16041" w:rsidP="00C16041">
      <w:pPr>
        <w:spacing w:line="280" w:lineRule="exact"/>
        <w:jc w:val="right"/>
        <w:rPr>
          <w:rFonts w:cs="Times New Roman"/>
          <w:i/>
          <w:sz w:val="30"/>
          <w:szCs w:val="30"/>
        </w:rPr>
      </w:pPr>
    </w:p>
    <w:sectPr w:rsidR="00C16041" w:rsidRPr="00C16041" w:rsidSect="008D6350">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57" w:rsidRDefault="00473057" w:rsidP="008D6350">
      <w:pPr>
        <w:spacing w:after="0" w:line="240" w:lineRule="auto"/>
      </w:pPr>
      <w:r>
        <w:separator/>
      </w:r>
    </w:p>
  </w:endnote>
  <w:endnote w:type="continuationSeparator" w:id="0">
    <w:p w:rsidR="00473057" w:rsidRDefault="00473057"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57" w:rsidRDefault="00473057" w:rsidP="008D6350">
      <w:pPr>
        <w:spacing w:after="0" w:line="240" w:lineRule="auto"/>
      </w:pPr>
      <w:r>
        <w:separator/>
      </w:r>
    </w:p>
  </w:footnote>
  <w:footnote w:type="continuationSeparator" w:id="0">
    <w:p w:rsidR="00473057" w:rsidRDefault="00473057"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025532"/>
      <w:docPartObj>
        <w:docPartGallery w:val="Page Numbers (Top of Page)"/>
        <w:docPartUnique/>
      </w:docPartObj>
    </w:sdtPr>
    <w:sdtEndPr/>
    <w:sdtContent>
      <w:p w:rsidR="00CA17BA" w:rsidRDefault="00CA17BA">
        <w:pPr>
          <w:pStyle w:val="a4"/>
          <w:jc w:val="center"/>
        </w:pPr>
        <w:r>
          <w:fldChar w:fldCharType="begin"/>
        </w:r>
        <w:r>
          <w:instrText>PAGE   \* MERGEFORMAT</w:instrText>
        </w:r>
        <w:r>
          <w:fldChar w:fldCharType="separate"/>
        </w:r>
        <w:r w:rsidR="00451E95">
          <w:rPr>
            <w:noProof/>
          </w:rPr>
          <w:t>2</w:t>
        </w:r>
        <w:r>
          <w:fldChar w:fldCharType="end"/>
        </w:r>
      </w:p>
    </w:sdtContent>
  </w:sdt>
  <w:p w:rsidR="00CA17BA" w:rsidRDefault="00CA17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587409"/>
    <w:multiLevelType w:val="multilevel"/>
    <w:tmpl w:val="E108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4"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F6611E"/>
    <w:multiLevelType w:val="hybridMultilevel"/>
    <w:tmpl w:val="541C1120"/>
    <w:lvl w:ilvl="0" w:tplc="0DEA41B6">
      <w:start w:val="1"/>
      <w:numFmt w:val="decimal"/>
      <w:lvlText w:val="%1."/>
      <w:lvlJc w:val="left"/>
      <w:pPr>
        <w:ind w:left="720" w:hanging="360"/>
      </w:pPr>
      <w:rPr>
        <w:rFonts w:cstheme="minorBidi"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8"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1"/>
  </w:num>
  <w:num w:numId="3">
    <w:abstractNumId w:val="3"/>
  </w:num>
  <w:num w:numId="4">
    <w:abstractNumId w:val="0"/>
  </w:num>
  <w:num w:numId="5">
    <w:abstractNumId w:val="5"/>
  </w:num>
  <w:num w:numId="6">
    <w:abstractNumId w:val="24"/>
  </w:num>
  <w:num w:numId="7">
    <w:abstractNumId w:val="21"/>
  </w:num>
  <w:num w:numId="8">
    <w:abstractNumId w:val="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7"/>
  </w:num>
  <w:num w:numId="13">
    <w:abstractNumId w:val="9"/>
  </w:num>
  <w:num w:numId="14">
    <w:abstractNumId w:val="6"/>
  </w:num>
  <w:num w:numId="15">
    <w:abstractNumId w:val="1"/>
  </w:num>
  <w:num w:numId="16">
    <w:abstractNumId w:val="8"/>
  </w:num>
  <w:num w:numId="17">
    <w:abstractNumId w:val="23"/>
  </w:num>
  <w:num w:numId="18">
    <w:abstractNumId w:val="13"/>
  </w:num>
  <w:num w:numId="19">
    <w:abstractNumId w:val="12"/>
  </w:num>
  <w:num w:numId="20">
    <w:abstractNumId w:val="17"/>
  </w:num>
  <w:num w:numId="21">
    <w:abstractNumId w:val="10"/>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51E95"/>
    <w:rsid w:val="00473057"/>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1FEE"/>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17BA"/>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4321"/>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 w:id="1962106804">
      <w:bodyDiv w:val="1"/>
      <w:marLeft w:val="0"/>
      <w:marRight w:val="0"/>
      <w:marTop w:val="0"/>
      <w:marBottom w:val="0"/>
      <w:divBdr>
        <w:top w:val="none" w:sz="0" w:space="0" w:color="auto"/>
        <w:left w:val="none" w:sz="0" w:space="0" w:color="auto"/>
        <w:bottom w:val="none" w:sz="0" w:space="0" w:color="auto"/>
        <w:right w:val="none" w:sz="0" w:space="0" w:color="auto"/>
      </w:divBdr>
      <w:divsChild>
        <w:div w:id="2091460634">
          <w:marLeft w:val="0"/>
          <w:marRight w:val="0"/>
          <w:marTop w:val="0"/>
          <w:marBottom w:val="0"/>
          <w:divBdr>
            <w:top w:val="none" w:sz="0" w:space="0" w:color="auto"/>
            <w:left w:val="none" w:sz="0" w:space="0" w:color="auto"/>
            <w:bottom w:val="none" w:sz="0" w:space="0" w:color="auto"/>
            <w:right w:val="none" w:sz="0" w:space="0" w:color="auto"/>
          </w:divBdr>
        </w:div>
        <w:div w:id="1857305834">
          <w:marLeft w:val="0"/>
          <w:marRight w:val="0"/>
          <w:marTop w:val="0"/>
          <w:marBottom w:val="0"/>
          <w:divBdr>
            <w:top w:val="none" w:sz="0" w:space="0" w:color="auto"/>
            <w:left w:val="none" w:sz="0" w:space="0" w:color="auto"/>
            <w:bottom w:val="none" w:sz="0" w:space="0" w:color="auto"/>
            <w:right w:val="none" w:sz="0" w:space="0" w:color="auto"/>
          </w:divBdr>
          <w:divsChild>
            <w:div w:id="2446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0%B5%D1%88%D0%BD%D0%B5%D0%B3%D0%BE_%D1%81%D0%B3%D0%BE%D1%80%D0%B0%D0%BD%D0%B8%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mogut.by/" TargetMode="External"/><Relationship Id="rId5" Type="http://schemas.openxmlformats.org/officeDocument/2006/relationships/footnotes" Target="footnotes.xml"/><Relationship Id="rId10" Type="http://schemas.openxmlformats.org/officeDocument/2006/relationships/hyperlink" Target="https://ru.wikipedia.org/wiki/%D0%AD%D0%BA%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4%D0%B2%D0%B8%D0%B3%D0%B0%D1%82%D0%B5%D0%BB%D1%8C_%D0%B2%D0%BD%D1%83%D1%82%D1%80%D0%B5%D0%BD%D0%BD%D0%B5%D0%B3%D0%BE_%D1%81%D0%B3%D0%BE%D1%80%D0%B0%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9459</Words>
  <Characters>53921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Lenovo</cp:lastModifiedBy>
  <cp:revision>2</cp:revision>
  <cp:lastPrinted>2024-03-26T13:15:00Z</cp:lastPrinted>
  <dcterms:created xsi:type="dcterms:W3CDTF">2024-03-26T13:16:00Z</dcterms:created>
  <dcterms:modified xsi:type="dcterms:W3CDTF">2024-03-26T13:16:00Z</dcterms:modified>
</cp:coreProperties>
</file>